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F9" w:rsidRDefault="0019192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B313F9" w:rsidRDefault="0019192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20-25 апреля 2020 года</w:t>
      </w:r>
    </w:p>
    <w:p w:rsidR="00B313F9" w:rsidRDefault="00B313F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B313F9" w:rsidRDefault="001919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d"/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1276"/>
        <w:gridCol w:w="1410"/>
        <w:gridCol w:w="8"/>
        <w:gridCol w:w="3829"/>
        <w:gridCol w:w="63"/>
        <w:gridCol w:w="2085"/>
        <w:gridCol w:w="1125"/>
      </w:tblGrid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Урок развития диалогической речи 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составить диалог о любимых писателях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Работа над ошибками по теме                Производная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сследование функции.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П.45,учебник. Вариант  9,10,11(задание 12) профильный уровень, сайт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ешу ЕГЭ  Индивидуальные карточки.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 89376112392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войска, их состав и предназначение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1.Просмотреть видеоурок 28 по  ссылке 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19192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https://www.youtube.com/watch?time_continue=5&amp;v=wSSd7ykK_KQ&amp;feature=emb_logo</w:t>
              </w:r>
            </w:hyperlink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или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по учебнику с.238-240.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2.Выполнить одно из трех заданий с.240 (письменно</w:t>
            </w:r>
            <w:r>
              <w:rPr>
                <w:rFonts w:ascii="Times New Roman" w:eastAsia="Times New Roman" w:hAnsi="Times New Roman" w:cs="Times New Roman"/>
              </w:rPr>
              <w:t xml:space="preserve"> в тетради)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страницы тетради на WhatsApp 89274460441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25.04</w:t>
            </w:r>
          </w:p>
        </w:tc>
      </w:tr>
      <w:tr w:rsidR="00B313F9">
        <w:trPr>
          <w:trHeight w:val="2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829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(р.яз)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Контрольная работа, включающая тестовые задания по изученным темам.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ыполнить задания 1-20 на сайте Решу ЕГЭ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21. 04</w:t>
            </w:r>
          </w:p>
        </w:tc>
      </w:tr>
      <w:tr w:rsidR="00B313F9">
        <w:trPr>
          <w:trHeight w:val="10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3F9" w:rsidRDefault="00191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Что принесет нам будущее?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1.с. 128-129,  прочитать и перевести текст (устно)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Выполнить задания на сайте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3. Для Наташи - РЭШ Урок №47 (Контрольное заание 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3F9" w:rsidRDefault="00191920">
            <w:pPr>
              <w:spacing w:before="240" w:after="240" w:line="276" w:lineRule="auto"/>
              <w:ind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Компьютеры - друзья или враги?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c. 130, у.2 (прочитать, перевести (устно), незнакомые слова в словарь)</w:t>
            </w:r>
          </w:p>
          <w:p w:rsidR="00B313F9" w:rsidRDefault="00191920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задания на сайте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  <w:p w:rsidR="00B313F9" w:rsidRDefault="00191920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Для Наташи - РЭШ Урок №47 (Контрольное заание 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313F9">
        <w:trPr>
          <w:trHeight w:val="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 апреля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3F9" w:rsidRDefault="00B313F9">
            <w:pPr>
              <w:ind w:left="140"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ind w:left="283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Звездные скопления.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Посмотреть видео по ссылке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https://www.youtube.com/watch?v=BIyQq6HZlDk</w:t>
              </w:r>
            </w:hyperlink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 29 изучить. Сделать конспект: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Рассеянные звездные скопления;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 Шаровые звездные скопления. (Мальчики готовят сообщение по одной из тем)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 конспекта на WhatsApp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89272468418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olesya.egorova2012@yandex.ru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ВК</w:t>
            </w:r>
            <w:r>
              <w:rPr>
                <w:rFonts w:ascii="Times New Roman" w:eastAsia="Times New Roman" w:hAnsi="Times New Roman" w:cs="Times New Roman"/>
              </w:rPr>
              <w:tab/>
              <w:t>14.04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21.04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3F9" w:rsidRDefault="00191920">
            <w:pPr>
              <w:spacing w:before="24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Селекция микроорганизмов.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1.Изучить  материал по ссылке: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https://infourok.ru/prezentaciya-po-biologii-selekciya-mikroorganizmov-2298151.html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2.Подготовить сообщение “Применение мик</w:t>
            </w:r>
            <w:r>
              <w:rPr>
                <w:rFonts w:ascii="Times New Roman" w:eastAsia="Times New Roman" w:hAnsi="Times New Roman" w:cs="Times New Roman"/>
              </w:rPr>
              <w:t>роорганизмов для изготовления лекарств”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3.дать характеристику клонирования. Привести доводы: за и против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прислать сообщение  на электронную почту </w:t>
            </w: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>
              <w:rPr>
                <w:rFonts w:ascii="Times New Roman" w:eastAsia="Times New Roman" w:hAnsi="Times New Roman" w:cs="Times New Roman"/>
              </w:rPr>
              <w:t>, информацию на WhatsApp 89375737357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B313F9">
        <w:trPr>
          <w:trHeight w:val="8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Построение графиков функции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1.посмотреть урок  № 49 .РЭШ.     2.П.44, №44.4,44.5(Учебник) Дополнительные консультации через WhatsApp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решения на электронную почту a.lokteva64@mail.ru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и мощность электрического тока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в ZOOM или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Решить 7 заданий с сайта решу ЕГЭ №14 Работа и мощность электрического тока.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Выучить формулы по теме “Электричество”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решения задач на WhatsApp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89272468418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ВК</w:t>
            </w:r>
            <w:r>
              <w:rPr>
                <w:rFonts w:ascii="Times New Roman" w:eastAsia="Times New Roman" w:hAnsi="Times New Roman" w:cs="Times New Roman"/>
              </w:rPr>
              <w:tab/>
              <w:t>14,04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В.ч.</w:t>
            </w:r>
            <w:r>
              <w:rPr>
                <w:rFonts w:ascii="Times New Roman" w:eastAsia="Times New Roman" w:hAnsi="Times New Roman" w:cs="Times New Roman"/>
              </w:rPr>
              <w:t xml:space="preserve"> Изображение войны в произведении Д.Л. Мордовцева «Двенадцатый год»</w:t>
            </w:r>
            <w:r>
              <w:t xml:space="preserve"> 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1.Доработать материалы сочинения.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2.Переписать в беловик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страницы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Простое осложнённое предложение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1.Посмотреть видео урок по ссылке </w:t>
            </w: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https://yandex.ru/video/preview?filmId=11189165786117311200&amp;text=%D0%B7%D0%B0%D0%B4%D0%B0%D0%BD%D0%B8%D0%B5%2021%20%D0%95%D0%93%D</w:t>
              </w:r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0%AD%20%D0%BF%D0%BE%20%D1%80%D1%83%D1%81%D1%81%D0%BA%D0%BE%D0%BC%D1%83%202020&amp;path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=wizard&amp;parent-reqid=1587212945608175-1099003797683334045000126-production-app-host-vla-web-yp-288&amp;redircnt=1587213031.1</w:t>
              </w:r>
            </w:hyperlink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2.Сделать соответствующие записи в тетради для подгот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овки </w:t>
            </w:r>
          </w:p>
          <w:p w:rsidR="00B313F9" w:rsidRPr="00191920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3.Решить 3 варианта 21 задания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B313F9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 апреля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13F9">
        <w:trPr>
          <w:trHeight w:val="1095"/>
        </w:trPr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Нахождение наибольшего и наименьшего значения непрерывной функции на промежутке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1.Решение № 46.1(а г), 46.4(б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). ZOOM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География транспорта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ранспортн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ая система.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Урок в РЭШ №17  выполнить тренировочное задание, контрольные задания В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и В2. 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результаты в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дневнике  РЭШ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B313F9">
        <w:trPr>
          <w:trHeight w:val="2113"/>
        </w:trPr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3F9" w:rsidRDefault="00191920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Аминокислоты. Изомерия, номенклатура. Свойства. Применение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https://infourok.ru/aminokisloti-prezentaciya-k-uroku-klass-815105.html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ИЛИ п.3</w:t>
            </w:r>
            <w:r>
              <w:rPr>
                <w:rFonts w:ascii="Times New Roman" w:eastAsia="Times New Roman" w:hAnsi="Times New Roman" w:cs="Times New Roman"/>
              </w:rPr>
              <w:t>7 учебника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подготовить сообщение о роли белковых препаратов  на организм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  WhatsApp  89375737357 или электронную почту </w:t>
            </w: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Условия политической жизни 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Прочитать П.19 учебника письменно ответить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 5 страница 150 из рубрики вопросы и задания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электр. почту </w:t>
            </w: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Музей изобразительного искусства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1.Читать текст на странице 97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изучить грамматику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98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3. упр1, 5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99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15. 04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Построение фигур на координатной плоскости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вариант9, сайт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ешу ЕГЭ. Дополнительные консультации через WhatsApp/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  89376112392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 апреля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7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Решение задач и выполнение заданий на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кодирование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упаковку тестовой, графической и звуковой информации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1)Перевести число 478 в пятиричную СС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2)Перевести число 921 в семиричную СС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  <w:r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829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</w:tcPr>
          <w:p w:rsidR="00B313F9" w:rsidRDefault="00191920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Электродвижущая сила.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Ома для полной цепи</w:t>
            </w:r>
          </w:p>
        </w:tc>
        <w:tc>
          <w:tcPr>
            <w:tcW w:w="3829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1.Изучить тему  РЭШ ур. 31 или П. 108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Решить контрольные задания в РЭШ один вариант (на выбор, любой)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89272468418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23,04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Среднее Поволжье  в 8- начале 13 вв.</w:t>
            </w:r>
          </w:p>
        </w:tc>
        <w:tc>
          <w:tcPr>
            <w:tcW w:w="3829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П.3,4 учебника история Татарстана и татарского народа вопрос 7 стр.32.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электрического тока.</w:t>
            </w:r>
          </w:p>
        </w:tc>
        <w:tc>
          <w:tcPr>
            <w:tcW w:w="3829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Изучить основную часть в РЭШ ур. 30,31.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5 заданий с сайта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ешу ЕГЭ №14 Работа электрического тока.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89272468418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7">
              <w:r w:rsidR="0019192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="00191920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23.04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(общ.)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Гражданское общество Правовое государство</w:t>
            </w:r>
          </w:p>
        </w:tc>
        <w:tc>
          <w:tcPr>
            <w:tcW w:w="3829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8">
              <w:r w:rsidR="0019192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https://infourok.ru/prezentaciya-po-obschestvoznaniyu-na-temu-grazhdanskoe-o</w:t>
              </w:r>
              <w:r w:rsidR="0019192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bschestvo-i-pravovoe-gosudarstvo-klass-915623.html</w:t>
              </w:r>
            </w:hyperlink>
            <w:r w:rsidR="00191920">
              <w:rPr>
                <w:rFonts w:ascii="Times New Roman" w:eastAsia="Times New Roman" w:hAnsi="Times New Roman" w:cs="Times New Roman"/>
                <w:highlight w:val="white"/>
              </w:rPr>
              <w:t xml:space="preserve"> записать в тетраде принцыпы правового государства.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30.04</w:t>
            </w:r>
          </w:p>
        </w:tc>
      </w:tr>
      <w:tr w:rsidR="00B313F9">
        <w:tc>
          <w:tcPr>
            <w:tcW w:w="850" w:type="dxa"/>
            <w:tcBorders>
              <w:righ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 апреля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29" w:type="dxa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Очерк жизни и творчества А. П. Чехова.</w:t>
            </w:r>
            <w:r>
              <w:t xml:space="preserve"> 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1.Изучить биографию А.П.Чехова по ссылке </w:t>
            </w: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https://nsportal.ru/shkola/literatur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a/library/2014/02/20/prezentatsiya-po-zhizni-i-tvorchestvu-apchekhova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,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Сделать записи в тетради.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рочитать рассказы “Человек  в футляре”, “О любви”, “Крыжовник”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страницы с биографией  на страницу ВК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Формы управления политической жизнью и механизмы участия граждан в этом управлении.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 Просмотреть презентацю по ссылке </w:t>
            </w: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https://infourok.ru/prezentaciya-po-obschestvoznaniyu-na-temu-uchastie-grazhdan-v-politicheskoy-zhizni-klass-2273498.html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еречислить формы участия граждан в политической жизни и раскрыть их.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eksandrovih@mail.ru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Алгоритм нахождения наибольшего и наименьшего значения непрерывной функции на отрезке 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п. 46,.№46.2, задание №12  варианты 14-15 сайт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ешу ЕГЭ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 на электронную почту    a.lokteva64@mail.ru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Функциональные стили речи 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21 задания на сайте “Решу ЕГЭ” (10 штук)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1.05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.(сем.)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Развод как способ завершения брака. Дети, мужчина и женщина после развода.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Изучить материал по ссылке </w:t>
            </w:r>
          </w:p>
          <w:p w:rsidR="00B313F9" w:rsidRDefault="00191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https://timelady.ru/279-razvod-i-posledstviya-razvoda.html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Кто устанавливает порядок установления адреса проживания детей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после расторжения брачного союза родителей.</w:t>
            </w:r>
          </w:p>
          <w:p w:rsidR="00B313F9" w:rsidRDefault="00191920">
            <w:pPr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Изучить данную статью закона.</w:t>
            </w:r>
          </w:p>
          <w:p w:rsidR="00B313F9" w:rsidRDefault="00191920">
            <w:pPr>
              <w:jc w:val="both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Название документа и номер статьи  на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WhatsApp(89270365855)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задач на движение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вариант № 11</w:t>
            </w:r>
            <w:proofErr w:type="gramStart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highlight w:val="white"/>
              </w:rPr>
              <w:t>Базовый уровень) ZOOM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на WhatsApp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B313F9">
        <w:tc>
          <w:tcPr>
            <w:tcW w:w="850" w:type="dxa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1410" w:type="dxa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37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Среднее Поволжье в 13- первой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половине 15вв.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П.7 учебника история Татарстана и татарского народа вопрос 1  на стр.57.</w:t>
            </w:r>
          </w:p>
          <w:p w:rsidR="00B313F9" w:rsidRDefault="00B313F9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h@mail.ru 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30.04</w:t>
            </w:r>
          </w:p>
        </w:tc>
      </w:tr>
      <w:tr w:rsidR="00B313F9">
        <w:trPr>
          <w:trHeight w:val="5004"/>
        </w:trPr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Изображение «футлярной жизни» в рассказе «Человек в футляре». 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Урок в ZOOM или</w:t>
            </w:r>
          </w:p>
          <w:p w:rsidR="00B313F9" w:rsidRDefault="00191920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Изучить урок по ссылке </w:t>
            </w: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https://yandex.ru/video/preview?filmId=7460293839124026478&amp;text=%D0%B1%D0%B8%D0%BE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%D0%B3%D1%80%D0%B0%D1%84%D0%B8%D1%8F%20%D1%87%D0%B5%D1%85%D0%BE%D0%B2%D0%B0%20%D0%BF%D1%80%D0%B5%D0%B7%D0%B5%D0%BD%D1%82%D0%B0</w:t>
              </w:r>
              <w:proofErr w:type="gramEnd"/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%D1%86%D0%B8%D1%8F%2010%20%D0%BA%D0%BB%D0%B0%D1%81%D1%81&amp;path=wizard&amp;parent-reqid=1587214167137304-1254426846856453114900165-produ</w:t>
              </w:r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ction-app-host-vla-web-yp-164&amp;redircnt=1587214500.1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313F9" w:rsidRDefault="00191920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2.Сделать записи по ходу видео урока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страницы в ВК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 современного проектирования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Научный подход в проектировании изделий. Изготовление цветочной клумбы.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ото на WhatsApp</w:t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</w:tr>
      <w:tr w:rsidR="00B313F9"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Мощность. Закон Джоуля Ленца.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решить 5 заданий с сайт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ешу ЕГЭ №14 Закон Джоуля Ленца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89272468418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или ВК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25,04</w:t>
            </w:r>
          </w:p>
        </w:tc>
      </w:tr>
      <w:tr w:rsidR="00B313F9">
        <w:trPr>
          <w:trHeight w:val="1691"/>
        </w:trPr>
        <w:tc>
          <w:tcPr>
            <w:tcW w:w="850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13F9" w:rsidRDefault="0019192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Компьютеры - друзья или враги?</w:t>
            </w:r>
          </w:p>
        </w:tc>
        <w:tc>
          <w:tcPr>
            <w:tcW w:w="3837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1.с. 130-131, (прочитать, перевести текст (устно), выделенные слова в словарь)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2.Выполнить задания на сайте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3. Для Наташи - Урок №48 (Контрольное задание 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)</w:t>
            </w:r>
          </w:p>
        </w:tc>
        <w:tc>
          <w:tcPr>
            <w:tcW w:w="2148" w:type="dxa"/>
            <w:gridSpan w:val="2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</w:tcPr>
          <w:p w:rsidR="00B313F9" w:rsidRDefault="0019192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</w:tbl>
    <w:p w:rsidR="00B313F9" w:rsidRDefault="00B313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B313F9" w:rsidSect="00B313F9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C3EA9"/>
    <w:multiLevelType w:val="multilevel"/>
    <w:tmpl w:val="0A76AD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DE87D2F"/>
    <w:multiLevelType w:val="multilevel"/>
    <w:tmpl w:val="90BAB7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313F9"/>
    <w:rsid w:val="00191920"/>
    <w:rsid w:val="00B3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B313F9"/>
  </w:style>
  <w:style w:type="table" w:customStyle="1" w:styleId="TableNormal">
    <w:name w:val="Table Normal"/>
    <w:rsid w:val="00B31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A66F14"/>
  </w:style>
  <w:style w:type="table" w:customStyle="1" w:styleId="TableNormal0">
    <w:name w:val="Table Normal"/>
    <w:rsid w:val="00A66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C7EB5"/>
  </w:style>
  <w:style w:type="table" w:customStyle="1" w:styleId="TableNormal1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B313F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  <w:style w:type="table" w:customStyle="1" w:styleId="ab">
    <w:basedOn w:val="TableNormal1"/>
    <w:rsid w:val="00A66F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0"/>
    <w:rsid w:val="00B313F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com" TargetMode="External"/><Relationship Id="rId13" Type="http://schemas.openxmlformats.org/officeDocument/2006/relationships/hyperlink" Target="https://infourok.ru/aminokisloti-prezentaciya-k-uroku-klass-815105.html" TargetMode="External"/><Relationship Id="rId18" Type="http://schemas.openxmlformats.org/officeDocument/2006/relationships/hyperlink" Target="https://infourok.ru/prezentaciya-po-obschestvoznaniyu-na-temu-grazhdanskoe-obschestvo-i-pravovoe-gosudarstvo-klass-915623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obschestvoznaniyu-na-temu-uchastie-grazhdan-v-politicheskoy-zhizni-klass-2273498.html" TargetMode="Externa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https://yandex.ru/video/preview?filmId=11189165786117311200&amp;text=%D0%B7%D0%B0%D0%B4%D0%B0%D0%BD%D0%B8%D0%B5%2021%20%D0%95%D0%93%D0%AD%20%D0%BF%D0%BE%20%D1%80%D1%83%D1%81%D1%81%D0%BA%D0%BE%D0%BC%D1%83%202020&amp;path=wizard&amp;parent-reqid=1587212945608175-1099003797683334045000126-production-app-host-vla-web-yp-288&amp;redircnt=1587213031.1" TargetMode="External"/><Relationship Id="rId17" Type="http://schemas.openxmlformats.org/officeDocument/2006/relationships/hyperlink" Target="mailto:olesya.egorova2012@yandex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Viktor_Aleksandrovih@mail.ru" TargetMode="External"/><Relationship Id="rId20" Type="http://schemas.openxmlformats.org/officeDocument/2006/relationships/hyperlink" Target="https://nsportal.ru/shkola/literatura/library/2014/02/20/prezentatsiya-po-zhizni-i-tvorchestvu-apchekhov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5&amp;v=wSSd7ykK_KQ&amp;feature=emb_logo" TargetMode="External"/><Relationship Id="rId11" Type="http://schemas.openxmlformats.org/officeDocument/2006/relationships/hyperlink" Target="mailto:rodionova78irina@mail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Viktor_Aleksandrovih@mail.ru" TargetMode="External"/><Relationship Id="rId23" Type="http://schemas.openxmlformats.org/officeDocument/2006/relationships/hyperlink" Target="mailto:zolotovatatiana23@gmail.com" TargetMode="External"/><Relationship Id="rId10" Type="http://schemas.openxmlformats.org/officeDocument/2006/relationships/hyperlink" Target="https://infourok.ru/prezentaciya-po-biologii-selekciya-mikroorganizmov-2298151.html" TargetMode="External"/><Relationship Id="rId19" Type="http://schemas.openxmlformats.org/officeDocument/2006/relationships/hyperlink" Target="mailto:Viktor_Aleksandrovi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IyQq6HZlDk" TargetMode="External"/><Relationship Id="rId14" Type="http://schemas.openxmlformats.org/officeDocument/2006/relationships/hyperlink" Target="mailto:rodionova78irina@mail.ru" TargetMode="External"/><Relationship Id="rId22" Type="http://schemas.openxmlformats.org/officeDocument/2006/relationships/hyperlink" Target="https://yandex.ru/video/preview?filmId=7460293839124026478&amp;text=%D0%B1%D0%B8%D0%BE%D0%B3%D1%80%D0%B0%D1%84%D0%B8%D1%8F%20%D1%87%D0%B5%D1%85%D0%BE%D0%B2%D0%B0%20%D0%BF%D1%80%D0%B5%D0%B7%D0%B5%D0%BD%D1%82%D0%B0%D1%86%D0%B8%D1%8F%2010%20%D0%BA%D0%BB%D0%B0%D1%81%D1%81&amp;path=wizard&amp;parent-reqid=1587214167137304-1254426846856453114900165-production-app-host-vla-web-yp-164&amp;redircnt=158721450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2VQdXR7Ss0xrnof+dBODUcGWQg==">AMUW2mUCgtfrKBWhiTa7GLXlVs5tB79y/a7n8lKqWwjxCqzGb3ZEUNOqfYv67G+QwSkcZ2YssB0GUNGEEtMfZwBGe72l6U4zMTogP3+sP8ZtbSpR8Ktw3Wo=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1777</Words>
  <Characters>10130</Characters>
  <Application>Microsoft Office Word</Application>
  <DocSecurity>0</DocSecurity>
  <Lines>84</Lines>
  <Paragraphs>23</Paragraphs>
  <ScaleCrop>false</ScaleCrop>
  <Company/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2020-04-19T10:35:00Z</cp:lastPrinted>
  <dcterms:created xsi:type="dcterms:W3CDTF">2020-03-26T17:57:00Z</dcterms:created>
  <dcterms:modified xsi:type="dcterms:W3CDTF">2020-04-19T10:35:00Z</dcterms:modified>
</cp:coreProperties>
</file>